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R2-1915863</w:t>
      </w:r>
      <w:bookmarkStart w:id="0" w:name="_GoBack"/>
      <w:bookmarkEnd w:id="0"/>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p>
    <w:p>
      <w:pPr>
        <w:tabs>
          <w:tab w:val="left" w:pos="1985"/>
          <w:tab w:val="left" w:pos="8931"/>
        </w:tabs>
        <w:spacing w:after="60" w:line="288" w:lineRule="auto"/>
        <w:rPr>
          <w:rFonts w:eastAsia="맑은 고딕"/>
          <w:b/>
          <w:noProof/>
          <w:sz w:val="24"/>
          <w:lang w:eastAsia="ko-KR"/>
        </w:rPr>
      </w:pPr>
    </w:p>
    <w:p>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6.20.2 (TEI16)</w:t>
      </w:r>
    </w:p>
    <w:p>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pPr>
        <w:tabs>
          <w:tab w:val="left" w:pos="1985"/>
        </w:tabs>
        <w:spacing w:after="60" w:line="288" w:lineRule="auto"/>
        <w:rPr>
          <w:rFonts w:ascii="Times New Roman" w:hAnsi="Times New Roman"/>
          <w:b/>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eastAsia="맑은 고딕" w:hAnsi="Times New Roman"/>
          <w:noProof/>
          <w:sz w:val="24"/>
          <w:szCs w:val="28"/>
          <w:lang w:val="en-US" w:eastAsia="ko-KR"/>
        </w:rPr>
        <w:t>Handling of DRB integrity verification failure</w:t>
      </w:r>
    </w:p>
    <w:p>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pPr>
        <w:jc w:val="left"/>
        <w:rPr>
          <w:rFonts w:ascii="Times New Roman" w:eastAsia="맑은 고딕" w:hAnsi="Times New Roman"/>
          <w:sz w:val="22"/>
          <w:lang w:val="en-US" w:eastAsia="ko-KR"/>
        </w:rPr>
      </w:pPr>
      <w:r>
        <w:rPr>
          <w:rFonts w:ascii="Times New Roman" w:eastAsia="맑은 고딕" w:hAnsi="Times New Roman"/>
          <w:sz w:val="22"/>
          <w:lang w:val="en-US" w:eastAsia="ko-KR"/>
        </w:rPr>
        <w:t xml:space="preserve">In this contribution, we propose an enhancement on UE’s </w:t>
      </w:r>
      <w:r>
        <w:rPr>
          <w:rFonts w:ascii="Times New Roman" w:eastAsia="맑은 고딕" w:hAnsi="Times New Roman"/>
          <w:sz w:val="22"/>
          <w:lang w:eastAsia="ko-KR"/>
        </w:rPr>
        <w:t xml:space="preserve">behaviour </w:t>
      </w:r>
      <w:r>
        <w:rPr>
          <w:rFonts w:ascii="Times New Roman" w:eastAsia="맑은 고딕" w:hAnsi="Times New Roman"/>
          <w:sz w:val="22"/>
          <w:lang w:val="en-US" w:eastAsia="ko-KR"/>
        </w:rPr>
        <w:t>in case of DRB IP failure.</w:t>
      </w:r>
    </w:p>
    <w:p>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LTE, </w:t>
      </w:r>
      <w:r>
        <w:rPr>
          <w:rFonts w:ascii="Times New Roman" w:eastAsia="맑은 고딕" w:hAnsi="Times New Roman"/>
          <w:sz w:val="22"/>
          <w:lang w:eastAsia="ko-KR"/>
        </w:rPr>
        <w:t>the integrity protection and verification are only applicable for SRBs.</w:t>
      </w:r>
      <w:r>
        <w:rPr>
          <w:rFonts w:ascii="Times New Roman" w:eastAsia="맑은 고딕" w:hAnsi="Times New Roman" w:hint="eastAsia"/>
          <w:sz w:val="22"/>
          <w:lang w:eastAsia="ko-KR"/>
        </w:rPr>
        <w:t xml:space="preserve"> When the IP failure </w:t>
      </w:r>
      <w:r>
        <w:rPr>
          <w:rFonts w:ascii="Times New Roman" w:eastAsia="맑은 고딕" w:hAnsi="Times New Roman"/>
          <w:sz w:val="22"/>
          <w:lang w:eastAsia="ko-KR"/>
        </w:rPr>
        <w:t>occurs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RRC connection re-establishment procedure is performed because the SRB link should be highly secured.</w:t>
      </w:r>
    </w:p>
    <w:p>
      <w:pPr>
        <w:jc w:val="left"/>
        <w:rPr>
          <w:rFonts w:ascii="Times New Roman" w:eastAsia="맑은 고딕" w:hAnsi="Times New Roman"/>
          <w:sz w:val="22"/>
          <w:lang w:eastAsia="ko-KR"/>
        </w:rPr>
      </w:pPr>
      <w:r>
        <w:rPr>
          <w:rFonts w:ascii="Times New Roman" w:eastAsia="맑은 고딕" w:hAnsi="Times New Roman"/>
          <w:sz w:val="22"/>
          <w:lang w:eastAsia="ko-KR"/>
        </w:rPr>
        <w:t>In NR, the integrity protection and verification are also applicable for DRBs. W</w:t>
      </w:r>
      <w:r>
        <w:rPr>
          <w:rFonts w:ascii="Times New Roman" w:eastAsia="맑은 고딕" w:hAnsi="Times New Roman" w:hint="eastAsia"/>
          <w:sz w:val="22"/>
          <w:lang w:eastAsia="ko-KR"/>
        </w:rPr>
        <w:t xml:space="preserve">hen the IP failure on DRB happens, the </w:t>
      </w:r>
      <w:r>
        <w:rPr>
          <w:rFonts w:ascii="Times New Roman" w:eastAsia="맑은 고딕" w:hAnsi="Times New Roman"/>
          <w:sz w:val="22"/>
          <w:lang w:eastAsia="ko-KR"/>
        </w:rPr>
        <w:t>current UE behaviour</w:t>
      </w:r>
      <w:r>
        <w:rPr>
          <w:rFonts w:ascii="Times New Roman" w:eastAsia="맑은 고딕" w:hAnsi="Times New Roman" w:hint="eastAsia"/>
          <w:sz w:val="22"/>
          <w:lang w:eastAsia="ko-KR"/>
        </w:rPr>
        <w:t xml:space="preserve"> is that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UE discard</w:t>
      </w:r>
      <w:r>
        <w:rPr>
          <w:rFonts w:ascii="Times New Roman" w:eastAsia="맑은 고딕" w:hAnsi="Times New Roman" w:hint="eastAsia"/>
          <w:sz w:val="22"/>
          <w:lang w:eastAsia="ko-KR"/>
        </w:rPr>
        <w:t>s</w:t>
      </w:r>
      <w:r>
        <w:rPr>
          <w:rFonts w:ascii="Times New Roman" w:eastAsia="맑은 고딕" w:hAnsi="Times New Roman"/>
          <w:sz w:val="22"/>
          <w:lang w:eastAsia="ko-KR"/>
        </w:rPr>
        <w:t xml:space="preserve"> any received packet which failed DRB integrity verification </w:t>
      </w:r>
      <w:r>
        <w:rPr>
          <w:rFonts w:ascii="Times New Roman" w:eastAsia="맑은 고딕" w:hAnsi="Times New Roman" w:hint="eastAsia"/>
          <w:sz w:val="22"/>
          <w:lang w:eastAsia="ko-KR"/>
        </w:rPr>
        <w:t>and does not update t</w:t>
      </w:r>
      <w:r>
        <w:rPr>
          <w:rFonts w:ascii="Times New Roman" w:eastAsia="맑은 고딕" w:hAnsi="Times New Roman"/>
          <w:sz w:val="22"/>
          <w:lang w:eastAsia="ko-KR"/>
        </w:rPr>
        <w:t>he PDCP SN.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In other words, </w:t>
      </w:r>
      <w:r>
        <w:rPr>
          <w:rFonts w:ascii="Times New Roman" w:eastAsia="맑은 고딕" w:hAnsi="Times New Roman" w:hint="eastAsia"/>
          <w:sz w:val="22"/>
          <w:lang w:eastAsia="ko-KR"/>
        </w:rPr>
        <w:t xml:space="preserve">the UE does nothing after discarding the received packet when IP failure on DRB occurs. </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 1.</w:t>
      </w:r>
      <w:r>
        <w:rPr>
          <w:rFonts w:ascii="Times New Roman" w:eastAsia="맑은 고딕" w:hAnsi="Times New Roman"/>
          <w:b/>
          <w:sz w:val="22"/>
          <w:lang w:eastAsia="ko-KR"/>
        </w:rPr>
        <w:t xml:space="preserve"> When the IP failure on DRB </w:t>
      </w:r>
      <w:r>
        <w:rPr>
          <w:rFonts w:ascii="Times New Roman" w:eastAsia="맑은 고딕" w:hAnsi="Times New Roman" w:hint="eastAsia"/>
          <w:b/>
          <w:sz w:val="22"/>
          <w:lang w:eastAsia="ko-KR"/>
        </w:rPr>
        <w:t>occurs,</w:t>
      </w:r>
      <w:r>
        <w:rPr>
          <w:rFonts w:ascii="Times New Roman" w:eastAsia="맑은 고딕" w:hAnsi="Times New Roman"/>
          <w:b/>
          <w:sz w:val="22"/>
          <w:lang w:eastAsia="ko-KR"/>
        </w:rPr>
        <w:t xml:space="preserve"> the UE just discards the received packet and does nothing</w:t>
      </w:r>
      <w:r>
        <w:rPr>
          <w:rFonts w:ascii="Times New Roman" w:eastAsia="맑은 고딕" w:hAnsi="Times New Roman" w:hint="eastAsia"/>
          <w:b/>
          <w:sz w:val="22"/>
          <w:lang w:eastAsia="ko-KR"/>
        </w:rPr>
        <w:t>.</w:t>
      </w:r>
    </w:p>
    <w:p>
      <w:pPr>
        <w:jc w:val="left"/>
        <w:rPr>
          <w:rFonts w:ascii="Times New Roman" w:eastAsia="맑은 고딕" w:hAnsi="Times New Roman"/>
          <w:sz w:val="22"/>
          <w:lang w:eastAsia="ko-KR"/>
        </w:rPr>
      </w:pPr>
    </w:p>
    <w:p>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we are still concerning on </w:t>
      </w:r>
      <w:r>
        <w:rPr>
          <w:rFonts w:ascii="Times New Roman" w:eastAsia="맑은 고딕" w:hAnsi="Times New Roman"/>
          <w:sz w:val="22"/>
          <w:lang w:eastAsia="ko-KR"/>
        </w:rPr>
        <w:t xml:space="preserve">such </w:t>
      </w:r>
      <w:r>
        <w:rPr>
          <w:rFonts w:ascii="Times New Roman" w:eastAsia="맑은 고딕" w:hAnsi="Times New Roman" w:hint="eastAsia"/>
          <w:sz w:val="22"/>
          <w:lang w:eastAsia="ko-KR"/>
        </w:rPr>
        <w:t xml:space="preserve">handling of </w:t>
      </w:r>
      <w:r>
        <w:rPr>
          <w:rFonts w:ascii="Times New Roman" w:eastAsia="맑은 고딕" w:hAnsi="Times New Roman"/>
          <w:sz w:val="22"/>
          <w:lang w:eastAsia="ko-KR"/>
        </w:rPr>
        <w:t xml:space="preserve">DRB </w:t>
      </w:r>
      <w:r>
        <w:rPr>
          <w:rFonts w:ascii="Times New Roman" w:eastAsia="맑은 고딕" w:hAnsi="Times New Roman" w:hint="eastAsia"/>
          <w:sz w:val="22"/>
          <w:lang w:eastAsia="ko-KR"/>
        </w:rPr>
        <w:t xml:space="preserve">IP failure. The IP failure </w:t>
      </w:r>
      <w:r>
        <w:rPr>
          <w:rFonts w:ascii="Times New Roman" w:eastAsia="맑은 고딕" w:hAnsi="Times New Roman"/>
          <w:sz w:val="22"/>
          <w:lang w:eastAsia="ko-KR"/>
        </w:rPr>
        <w:t>is mainly caused by two reasons; security attack and HFN de-sync. In both cases, once the IP failure happens, the problem would not be resolved in a short while. Moreover, as the UE does not report the DRB IP failure to the network, the network would keep transmitting the packets of the DRB, and the UE is likely to keep discarding all received packets.</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 2.</w:t>
      </w:r>
      <w:r>
        <w:rPr>
          <w:rFonts w:ascii="Times New Roman" w:eastAsia="맑은 고딕" w:hAnsi="Times New Roman"/>
          <w:b/>
          <w:sz w:val="22"/>
          <w:lang w:eastAsia="ko-KR"/>
        </w:rPr>
        <w:t xml:space="preserve"> T</w:t>
      </w:r>
      <w:r>
        <w:rPr>
          <w:rFonts w:ascii="Times New Roman" w:eastAsia="맑은 고딕" w:hAnsi="Times New Roman" w:hint="eastAsia"/>
          <w:b/>
          <w:sz w:val="22"/>
          <w:lang w:eastAsia="ko-KR"/>
        </w:rPr>
        <w:t xml:space="preserve">he UE </w:t>
      </w:r>
      <w:r>
        <w:rPr>
          <w:rFonts w:ascii="Times New Roman" w:eastAsia="맑은 고딕" w:hAnsi="Times New Roman"/>
          <w:b/>
          <w:sz w:val="22"/>
          <w:lang w:eastAsia="ko-KR"/>
        </w:rPr>
        <w:t xml:space="preserve">is likely to keep </w:t>
      </w:r>
      <w:r>
        <w:rPr>
          <w:rFonts w:ascii="Times New Roman" w:eastAsia="맑은 고딕" w:hAnsi="Times New Roman" w:hint="eastAsia"/>
          <w:b/>
          <w:sz w:val="22"/>
          <w:lang w:eastAsia="ko-KR"/>
        </w:rPr>
        <w:t>discard</w:t>
      </w:r>
      <w:r>
        <w:rPr>
          <w:rFonts w:ascii="Times New Roman" w:eastAsia="맑은 고딕" w:hAnsi="Times New Roman"/>
          <w:b/>
          <w:sz w:val="22"/>
          <w:lang w:eastAsia="ko-KR"/>
        </w:rPr>
        <w:t>ing</w:t>
      </w:r>
      <w:r>
        <w:rPr>
          <w:rFonts w:ascii="Times New Roman" w:eastAsia="맑은 고딕" w:hAnsi="Times New Roman" w:hint="eastAsia"/>
          <w:b/>
          <w:sz w:val="22"/>
          <w:lang w:eastAsia="ko-KR"/>
        </w:rPr>
        <w:t xml:space="preserve"> all received packets </w:t>
      </w:r>
      <w:r>
        <w:rPr>
          <w:rFonts w:ascii="Times New Roman" w:eastAsia="맑은 고딕" w:hAnsi="Times New Roman"/>
          <w:b/>
          <w:sz w:val="22"/>
          <w:lang w:eastAsia="ko-KR"/>
        </w:rPr>
        <w:t>until the cause of IP failure is removed</w:t>
      </w:r>
      <w:r>
        <w:rPr>
          <w:rFonts w:ascii="Times New Roman" w:eastAsia="맑은 고딕" w:hAnsi="Times New Roman" w:hint="eastAsia"/>
          <w:b/>
          <w:sz w:val="22"/>
          <w:lang w:eastAsia="ko-KR"/>
        </w:rPr>
        <w:t xml:space="preserve">. </w:t>
      </w:r>
    </w:p>
    <w:p>
      <w:pPr>
        <w:jc w:val="left"/>
        <w:rPr>
          <w:rFonts w:ascii="Times New Roman" w:eastAsia="맑은 고딕" w:hAnsi="Times New Roman"/>
          <w:sz w:val="22"/>
          <w:lang w:eastAsia="ko-KR"/>
        </w:rPr>
      </w:pPr>
    </w:p>
    <w:p>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we think the UE should report the </w:t>
      </w:r>
      <w:r>
        <w:rPr>
          <w:rFonts w:ascii="Times New Roman" w:eastAsia="맑은 고딕" w:hAnsi="Times New Roman"/>
          <w:sz w:val="22"/>
          <w:lang w:eastAsia="ko-KR"/>
        </w:rPr>
        <w:t xml:space="preserve">DRB </w:t>
      </w:r>
      <w:r>
        <w:rPr>
          <w:rFonts w:ascii="Times New Roman" w:eastAsia="맑은 고딕" w:hAnsi="Times New Roman" w:hint="eastAsia"/>
          <w:sz w:val="22"/>
          <w:lang w:eastAsia="ko-KR"/>
        </w:rPr>
        <w:t xml:space="preserve">IP failure </w:t>
      </w:r>
      <w:r>
        <w:rPr>
          <w:rFonts w:ascii="Times New Roman" w:eastAsia="맑은 고딕" w:hAnsi="Times New Roman"/>
          <w:sz w:val="22"/>
          <w:lang w:eastAsia="ko-KR"/>
        </w:rPr>
        <w:t>to the network to resolve the problematic situation. For this, a new message may need to be introduced.</w:t>
      </w:r>
    </w:p>
    <w:p>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 UE reports the DRB IP failure to the network when it happens.</w:t>
      </w:r>
    </w:p>
    <w:p>
      <w:pPr>
        <w:jc w:val="left"/>
        <w:rPr>
          <w:rFonts w:ascii="Times New Roman" w:eastAsia="맑은 고딕" w:hAnsi="Times New Roman"/>
          <w:sz w:val="22"/>
          <w:lang w:eastAsia="ko-KR"/>
        </w:rPr>
      </w:pPr>
    </w:p>
    <w:p>
      <w:pPr>
        <w:jc w:val="left"/>
        <w:rPr>
          <w:rFonts w:ascii="Times New Roman" w:eastAsia="맑은 고딕" w:hAnsi="Times New Roman"/>
          <w:sz w:val="22"/>
          <w:lang w:eastAsia="ko-KR"/>
        </w:rPr>
      </w:pPr>
      <w:r>
        <w:rPr>
          <w:rFonts w:ascii="Times New Roman" w:eastAsia="맑은 고딕" w:hAnsi="Times New Roman"/>
          <w:sz w:val="22"/>
          <w:lang w:eastAsia="ko-KR"/>
        </w:rPr>
        <w:t>As already explained, t</w:t>
      </w:r>
      <w:r>
        <w:rPr>
          <w:rFonts w:ascii="Times New Roman" w:eastAsia="맑은 고딕" w:hAnsi="Times New Roman" w:hint="eastAsia"/>
          <w:sz w:val="22"/>
          <w:lang w:eastAsia="ko-KR"/>
        </w:rPr>
        <w:t xml:space="preserve">he IP failure </w:t>
      </w:r>
      <w:r>
        <w:rPr>
          <w:rFonts w:ascii="Times New Roman" w:eastAsia="맑은 고딕" w:hAnsi="Times New Roman"/>
          <w:sz w:val="22"/>
          <w:lang w:eastAsia="ko-KR"/>
        </w:rPr>
        <w:t>is mainly caused by two reasons; security attack and HFN de-sync. We think those two reasons are quite different, and the solution should be different depending on the cause of IP failure.</w:t>
      </w:r>
    </w:p>
    <w:p>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w:t>
      </w:r>
      <w:r>
        <w:rPr>
          <w:rFonts w:ascii="Times New Roman" w:eastAsia="맑은 고딕" w:hAnsi="Times New Roman"/>
          <w:sz w:val="22"/>
          <w:lang w:eastAsia="ko-KR"/>
        </w:rPr>
        <w:t>security</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attack</w:t>
      </w:r>
      <w:r>
        <w:rPr>
          <w:rFonts w:ascii="Times New Roman" w:eastAsia="맑은 고딕" w:hAnsi="Times New Roman" w:hint="eastAsia"/>
          <w:sz w:val="22"/>
          <w:lang w:eastAsia="ko-KR"/>
        </w:rPr>
        <w:t xml:space="preserve">, the proper </w:t>
      </w:r>
      <w:r>
        <w:rPr>
          <w:rFonts w:ascii="Times New Roman" w:eastAsia="맑은 고딕" w:hAnsi="Times New Roman"/>
          <w:sz w:val="22"/>
          <w:lang w:eastAsia="ko-KR"/>
        </w:rPr>
        <w:t>solution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would be performing RRC connection re-establishment procedure in order to change the security key. However, for HFN de-sync</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performing RRC connection re-establishment is deemed too much</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In this case, refreshing only the IP failed DRB would be sufficient,</w:t>
      </w:r>
      <w:r>
        <w:rPr>
          <w:rFonts w:ascii="Times New Roman" w:eastAsia="맑은 고딕" w:hAnsi="Times New Roman" w:hint="eastAsia"/>
          <w:sz w:val="22"/>
          <w:lang w:eastAsia="ko-KR"/>
        </w:rPr>
        <w:t xml:space="preserve"> e.</w:t>
      </w:r>
      <w:r>
        <w:rPr>
          <w:rFonts w:ascii="Times New Roman" w:eastAsia="맑은 고딕" w:hAnsi="Times New Roman"/>
          <w:sz w:val="22"/>
          <w:lang w:eastAsia="ko-KR"/>
        </w:rPr>
        <w:t>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performing PDCP/RLC re-establishment or DRB release/addition.</w:t>
      </w:r>
      <w:r>
        <w:rPr>
          <w:rFonts w:ascii="Times New Roman" w:eastAsia="맑은 고딕" w:hAnsi="Times New Roman" w:hint="eastAsia"/>
          <w:sz w:val="22"/>
          <w:lang w:eastAsia="ko-KR"/>
        </w:rPr>
        <w:t xml:space="preserve"> </w:t>
      </w:r>
    </w:p>
    <w:p>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For the network to apply different solution</w:t>
      </w:r>
      <w:r>
        <w:rPr>
          <w:rFonts w:ascii="Times New Roman" w:eastAsia="맑은 고딕" w:hAnsi="Times New Roman"/>
          <w:sz w:val="22"/>
          <w:lang w:eastAsia="ko-KR"/>
        </w:rPr>
        <w:t>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depending on the</w:t>
      </w:r>
      <w:r>
        <w:rPr>
          <w:rFonts w:ascii="Times New Roman" w:eastAsia="맑은 고딕" w:hAnsi="Times New Roman" w:hint="eastAsia"/>
          <w:sz w:val="22"/>
          <w:lang w:eastAsia="ko-KR"/>
        </w:rPr>
        <w:t xml:space="preserve"> cause of IP failure</w:t>
      </w:r>
      <w:r>
        <w:rPr>
          <w:rFonts w:ascii="Times New Roman" w:eastAsia="맑은 고딕" w:hAnsi="Times New Roman"/>
          <w:sz w:val="22"/>
          <w:lang w:eastAsia="ko-KR"/>
        </w:rPr>
        <w:t>, the network may need to know the COUNT value of the IP failed packet. If the COUNT value reported by the UE is same as that transmitted by the network, the network may decide that there is security attack, and can perform the RRC connection re-establishment. On the other hand, if the COUNT value reported by the UE is different from that transmitted by the network, the network may decide that HFN de-sync happens, and can perform the PDCP/RLC re-establishment for the DRB.</w:t>
      </w:r>
    </w:p>
    <w:p>
      <w:pPr>
        <w:jc w:val="left"/>
        <w:rPr>
          <w:rFonts w:ascii="Times New Roman" w:eastAsia="맑은 고딕" w:hAnsi="Times New Roman"/>
          <w:sz w:val="22"/>
          <w:lang w:eastAsia="ko-KR"/>
        </w:rPr>
      </w:pPr>
      <w:r>
        <w:rPr>
          <w:rFonts w:ascii="Times New Roman" w:eastAsia="맑은 고딕" w:hAnsi="Times New Roman"/>
          <w:sz w:val="22"/>
          <w:lang w:eastAsia="ko-KR"/>
        </w:rPr>
        <w:t>How to handle the DRB IP failure is all up to network decision, but, for the network to handle the problem properly, t</w:t>
      </w:r>
      <w:r>
        <w:rPr>
          <w:rFonts w:ascii="Times New Roman" w:eastAsia="맑은 고딕" w:hAnsi="Times New Roman" w:hint="eastAsia"/>
          <w:sz w:val="22"/>
          <w:lang w:eastAsia="ko-KR"/>
        </w:rPr>
        <w:t>he UE should report the COUNT value and DRB ID associated with the IP failure occurred.</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UE reports the COUNT value and the DRB ID associated with the IP failure to the gNB for the gNB to decide the cause of IP failure.</w:t>
      </w:r>
    </w:p>
    <w:p>
      <w:pPr>
        <w:rPr>
          <w:rFonts w:ascii="Times New Roman" w:eastAsia="맑은 고딕" w:hAnsi="Times New Roman"/>
          <w:sz w:val="22"/>
          <w:lang w:eastAsia="ko-KR"/>
        </w:rPr>
      </w:pPr>
    </w:p>
    <w:p>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show our view on the handling of the DRB IP failure. Based on the above discussion, we propose followings.</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 1.</w:t>
      </w:r>
      <w:r>
        <w:rPr>
          <w:rFonts w:ascii="Times New Roman" w:eastAsia="맑은 고딕" w:hAnsi="Times New Roman"/>
          <w:b/>
          <w:sz w:val="22"/>
          <w:lang w:eastAsia="ko-KR"/>
        </w:rPr>
        <w:t xml:space="preserve"> When the IP failure on DRB </w:t>
      </w:r>
      <w:r>
        <w:rPr>
          <w:rFonts w:ascii="Times New Roman" w:eastAsia="맑은 고딕" w:hAnsi="Times New Roman" w:hint="eastAsia"/>
          <w:b/>
          <w:sz w:val="22"/>
          <w:lang w:eastAsia="ko-KR"/>
        </w:rPr>
        <w:t>occurs,</w:t>
      </w:r>
      <w:r>
        <w:rPr>
          <w:rFonts w:ascii="Times New Roman" w:eastAsia="맑은 고딕" w:hAnsi="Times New Roman"/>
          <w:b/>
          <w:sz w:val="22"/>
          <w:lang w:eastAsia="ko-KR"/>
        </w:rPr>
        <w:t xml:space="preserve"> the UE just discards the received packet and does nothing</w:t>
      </w:r>
      <w:r>
        <w:rPr>
          <w:rFonts w:ascii="Times New Roman" w:eastAsia="맑은 고딕" w:hAnsi="Times New Roman" w:hint="eastAsia"/>
          <w:b/>
          <w:sz w:val="22"/>
          <w:lang w:eastAsia="ko-KR"/>
        </w:rPr>
        <w:t>.</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Observation 2.</w:t>
      </w:r>
      <w:r>
        <w:rPr>
          <w:rFonts w:ascii="Times New Roman" w:eastAsia="맑은 고딕" w:hAnsi="Times New Roman"/>
          <w:b/>
          <w:sz w:val="22"/>
          <w:lang w:eastAsia="ko-KR"/>
        </w:rPr>
        <w:t xml:space="preserve"> T</w:t>
      </w:r>
      <w:r>
        <w:rPr>
          <w:rFonts w:ascii="Times New Roman" w:eastAsia="맑은 고딕" w:hAnsi="Times New Roman" w:hint="eastAsia"/>
          <w:b/>
          <w:sz w:val="22"/>
          <w:lang w:eastAsia="ko-KR"/>
        </w:rPr>
        <w:t xml:space="preserve">he UE </w:t>
      </w:r>
      <w:r>
        <w:rPr>
          <w:rFonts w:ascii="Times New Roman" w:eastAsia="맑은 고딕" w:hAnsi="Times New Roman"/>
          <w:b/>
          <w:sz w:val="22"/>
          <w:lang w:eastAsia="ko-KR"/>
        </w:rPr>
        <w:t xml:space="preserve">is likely to keep </w:t>
      </w:r>
      <w:r>
        <w:rPr>
          <w:rFonts w:ascii="Times New Roman" w:eastAsia="맑은 고딕" w:hAnsi="Times New Roman" w:hint="eastAsia"/>
          <w:b/>
          <w:sz w:val="22"/>
          <w:lang w:eastAsia="ko-KR"/>
        </w:rPr>
        <w:t>discard</w:t>
      </w:r>
      <w:r>
        <w:rPr>
          <w:rFonts w:ascii="Times New Roman" w:eastAsia="맑은 고딕" w:hAnsi="Times New Roman"/>
          <w:b/>
          <w:sz w:val="22"/>
          <w:lang w:eastAsia="ko-KR"/>
        </w:rPr>
        <w:t>ing</w:t>
      </w:r>
      <w:r>
        <w:rPr>
          <w:rFonts w:ascii="Times New Roman" w:eastAsia="맑은 고딕" w:hAnsi="Times New Roman" w:hint="eastAsia"/>
          <w:b/>
          <w:sz w:val="22"/>
          <w:lang w:eastAsia="ko-KR"/>
        </w:rPr>
        <w:t xml:space="preserve"> all received packets </w:t>
      </w:r>
      <w:r>
        <w:rPr>
          <w:rFonts w:ascii="Times New Roman" w:eastAsia="맑은 고딕" w:hAnsi="Times New Roman"/>
          <w:b/>
          <w:sz w:val="22"/>
          <w:lang w:eastAsia="ko-KR"/>
        </w:rPr>
        <w:t>until the cause of IP failure is removed</w:t>
      </w:r>
      <w:r>
        <w:rPr>
          <w:rFonts w:ascii="Times New Roman" w:eastAsia="맑은 고딕" w:hAnsi="Times New Roman" w:hint="eastAsia"/>
          <w:b/>
          <w:sz w:val="22"/>
          <w:lang w:eastAsia="ko-KR"/>
        </w:rPr>
        <w:t xml:space="preserve">. </w:t>
      </w:r>
    </w:p>
    <w:p>
      <w:pPr>
        <w:jc w:val="left"/>
        <w:rPr>
          <w:rFonts w:ascii="Times New Roman" w:eastAsia="맑은 고딕" w:hAnsi="Times New Roman"/>
          <w:b/>
          <w:sz w:val="22"/>
          <w:lang w:eastAsia="ko-KR"/>
        </w:rPr>
      </w:pPr>
      <w:r>
        <w:rPr>
          <w:rFonts w:ascii="Times New Roman" w:eastAsia="맑은 고딕" w:hAnsi="Times New Roman"/>
          <w:b/>
          <w:sz w:val="22"/>
          <w:lang w:eastAsia="ko-KR"/>
        </w:rPr>
        <w:t>Proposal 1. The UE reports the DRB IP failure to the network when it happens.</w:t>
      </w:r>
    </w:p>
    <w:p>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The UE reports the COUNT value and the DRB ID associated with the IP failure to the gNB for the gNB to decide the cause of IP failure.</w:t>
      </w:r>
    </w:p>
    <w:p>
      <w:pPr>
        <w:overflowPunct/>
        <w:autoSpaceDE/>
        <w:autoSpaceDN/>
        <w:adjustRightInd/>
        <w:spacing w:after="180"/>
        <w:ind w:left="1600" w:hanging="1600"/>
        <w:jc w:val="left"/>
        <w:textAlignment w:val="auto"/>
        <w:rPr>
          <w:rFonts w:ascii="Times New Roman" w:eastAsia="바탕" w:hAnsi="Times New Roman"/>
          <w:b/>
          <w:sz w:val="22"/>
          <w:lang w:eastAsia="ko-KR"/>
        </w:rPr>
      </w:pPr>
    </w:p>
    <w:sectPr>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D273D67"/>
    <w:multiLevelType w:val="hybridMultilevel"/>
    <w:tmpl w:val="6D4C5F62"/>
    <w:lvl w:ilvl="0" w:tplc="994456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6"/>
  </w:num>
  <w:num w:numId="11">
    <w:abstractNumId w:val="10"/>
  </w:num>
  <w:num w:numId="12">
    <w:abstractNumId w:val="14"/>
  </w:num>
  <w:num w:numId="13">
    <w:abstractNumId w:val="31"/>
  </w:num>
  <w:num w:numId="14">
    <w:abstractNumId w:val="26"/>
  </w:num>
  <w:num w:numId="15">
    <w:abstractNumId w:val="37"/>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4"/>
  </w:num>
  <w:num w:numId="32">
    <w:abstractNumId w:val="0"/>
  </w:num>
  <w:num w:numId="33">
    <w:abstractNumId w:val="35"/>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3"/>
  </w:num>
  <w:num w:numId="4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86561C-7130-40B5-85BB-B7F85E9F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pPr>
      <w:spacing w:after="180"/>
      <w:jc w:val="left"/>
    </w:pPr>
    <w:rPr>
      <w:lang w:eastAsia="en-US"/>
    </w:rPr>
  </w:style>
  <w:style w:type="paragraph" w:customStyle="1" w:styleId="B3">
    <w:name w:val="B3"/>
    <w:basedOn w:val="32"/>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CRCoverPageZchn">
    <w:name w:val="CR Cover Page Zchn"/>
    <w:link w:val="CRCoverPag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CB760E8D-C33B-4AC8-8DAF-3A04B27D4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1200</TotalTime>
  <Pages>2</Pages>
  <Words>590</Words>
  <Characters>3366</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SeungJune Yi</cp:lastModifiedBy>
  <cp:revision>42</cp:revision>
  <cp:lastPrinted>2017-09-25T07:27:00Z</cp:lastPrinted>
  <dcterms:created xsi:type="dcterms:W3CDTF">2018-08-06T06:09:00Z</dcterms:created>
  <dcterms:modified xsi:type="dcterms:W3CDTF">2019-11-08T00:41:00Z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